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380-НҚ от 08.11.2024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65EA735C" w:rsidR="00FC30DD" w:rsidRDefault="00513049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FC30DD">
        <w:rPr>
          <w:color w:val="1E1D8E"/>
        </w:rPr>
        <w:t>________________________</w:t>
      </w:r>
      <w:r w:rsidR="00FC30DD" w:rsidRPr="00767BBF">
        <w:rPr>
          <w:color w:val="1E1D8E"/>
        </w:rPr>
        <w:t xml:space="preserve">                </w:t>
      </w:r>
      <w:r w:rsidR="00FC30DD" w:rsidRPr="00767BBF">
        <w:rPr>
          <w:color w:val="1E1D8E"/>
        </w:rPr>
        <w:tab/>
      </w:r>
      <w:r w:rsidR="00FC30DD" w:rsidRPr="00767BBF">
        <w:rPr>
          <w:color w:val="1E1D8E"/>
        </w:rPr>
        <w:tab/>
        <w:t xml:space="preserve"> </w:t>
      </w:r>
      <w:r>
        <w:rPr>
          <w:color w:val="1E1D8E"/>
          <w:lang w:val="kk-KZ"/>
        </w:rPr>
        <w:t xml:space="preserve">             </w:t>
      </w:r>
      <w:r w:rsidR="00FC30DD" w:rsidRPr="00767BBF">
        <w:rPr>
          <w:color w:val="1E1D8E"/>
        </w:rPr>
        <w:t xml:space="preserve"> № _______________________   </w:t>
      </w:r>
      <w:r w:rsidR="00FC30DD">
        <w:rPr>
          <w:color w:val="1E1D8E"/>
          <w:sz w:val="16"/>
          <w:szCs w:val="16"/>
        </w:rPr>
        <w:tab/>
      </w:r>
      <w:r w:rsidR="00FC30DD"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35A36A71" w14:textId="4FAB0F6C" w:rsidR="00BD416A" w:rsidRDefault="00BD416A" w:rsidP="00513049">
      <w:pPr>
        <w:jc w:val="both"/>
        <w:rPr>
          <w:b/>
          <w:sz w:val="28"/>
          <w:szCs w:val="28"/>
          <w:lang w:val="kk-KZ"/>
        </w:rPr>
      </w:pPr>
    </w:p>
    <w:p w14:paraId="51774740" w14:textId="77777777" w:rsidR="004B228C" w:rsidRPr="00CA45D0" w:rsidRDefault="004B228C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203EE88" w14:textId="6A26056D" w:rsidR="000F5B55" w:rsidRPr="00513049" w:rsidRDefault="000F5B55" w:rsidP="00513049">
      <w:pPr>
        <w:spacing w:line="276" w:lineRule="auto"/>
        <w:ind w:firstLine="567"/>
        <w:jc w:val="center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  <w:r w:rsidR="00513049">
        <w:rPr>
          <w:b/>
          <w:sz w:val="28"/>
          <w:szCs w:val="28"/>
          <w:lang w:val="kk"/>
        </w:rPr>
        <w:t xml:space="preserve"> </w:t>
      </w:r>
      <w:r>
        <w:rPr>
          <w:b/>
          <w:sz w:val="28"/>
          <w:szCs w:val="28"/>
          <w:lang w:val="kk"/>
        </w:rPr>
        <w:t>кейбір мәселелері туралы</w:t>
      </w:r>
    </w:p>
    <w:p w14:paraId="2BE2A928" w14:textId="13CEE96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03DCCF3E" w14:textId="77777777" w:rsidR="004B228C" w:rsidRDefault="004B228C" w:rsidP="000F5B55">
      <w:pPr>
        <w:ind w:firstLine="567"/>
        <w:jc w:val="both"/>
        <w:rPr>
          <w:sz w:val="28"/>
          <w:szCs w:val="28"/>
          <w:lang w:val="kk-KZ"/>
        </w:rPr>
      </w:pPr>
    </w:p>
    <w:p w14:paraId="6FB0DCC4" w14:textId="629113F2" w:rsidR="00BD5757" w:rsidRDefault="000F5B55" w:rsidP="00EB5F74">
      <w:pPr>
        <w:tabs>
          <w:tab w:val="left" w:pos="1140"/>
        </w:tabs>
        <w:ind w:firstLine="709"/>
        <w:jc w:val="both"/>
        <w:rPr>
          <w:b/>
          <w:sz w:val="28"/>
          <w:szCs w:val="28"/>
          <w:lang w:val="kk"/>
        </w:rPr>
      </w:pPr>
      <w:r>
        <w:rPr>
          <w:sz w:val="28"/>
          <w:szCs w:val="28"/>
          <w:lang w:val="kk"/>
        </w:rPr>
        <w:t>Қазақстан Республикасы Инве</w:t>
      </w:r>
      <w:r w:rsidR="00BD5757">
        <w:rPr>
          <w:sz w:val="28"/>
          <w:szCs w:val="28"/>
          <w:lang w:val="kk"/>
        </w:rPr>
        <w:t>стициялар және даму министрінің</w:t>
      </w:r>
      <w:r w:rsidR="00BD5757">
        <w:rPr>
          <w:sz w:val="28"/>
          <w:szCs w:val="28"/>
          <w:lang w:val="kk"/>
        </w:rPr>
        <w:br/>
      </w:r>
      <w:r>
        <w:rPr>
          <w:sz w:val="28"/>
          <w:szCs w:val="28"/>
          <w:lang w:val="kk"/>
        </w:rPr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</w:t>
      </w:r>
      <w:r w:rsidR="00513049">
        <w:rPr>
          <w:sz w:val="28"/>
          <w:szCs w:val="28"/>
          <w:lang w:val="kk"/>
        </w:rPr>
        <w:t>енгізу қағидаларының 25, 26, 40 және</w:t>
      </w:r>
      <w:r>
        <w:rPr>
          <w:sz w:val="28"/>
          <w:szCs w:val="28"/>
          <w:lang w:val="kk"/>
        </w:rPr>
        <w:t xml:space="preserve"> 41-тармақтарына сәйкес жән</w:t>
      </w:r>
      <w:r w:rsidR="00BD416A">
        <w:rPr>
          <w:sz w:val="28"/>
          <w:szCs w:val="28"/>
          <w:lang w:val="kk"/>
        </w:rPr>
        <w:t>е Ғылыми-техникалық комиссияның</w:t>
      </w:r>
      <w:r w:rsidR="00BD5757">
        <w:rPr>
          <w:sz w:val="28"/>
          <w:szCs w:val="28"/>
          <w:lang w:val="kk"/>
        </w:rPr>
        <w:br/>
      </w:r>
      <w:r w:rsidR="00513049">
        <w:rPr>
          <w:sz w:val="28"/>
          <w:szCs w:val="28"/>
          <w:lang w:val="kk"/>
        </w:rPr>
        <w:t xml:space="preserve">2024 жылғы </w:t>
      </w:r>
      <w:r w:rsidR="00513049" w:rsidRPr="002E59F6">
        <w:rPr>
          <w:sz w:val="28"/>
          <w:szCs w:val="28"/>
          <w:lang w:val="kk"/>
        </w:rPr>
        <w:t>20</w:t>
      </w:r>
      <w:r w:rsidR="00513049">
        <w:rPr>
          <w:sz w:val="28"/>
          <w:szCs w:val="28"/>
          <w:lang w:val="kk"/>
        </w:rPr>
        <w:t xml:space="preserve"> қ</w:t>
      </w:r>
      <w:r w:rsidR="005C5C6F">
        <w:rPr>
          <w:sz w:val="28"/>
          <w:szCs w:val="28"/>
          <w:lang w:val="kk"/>
        </w:rPr>
        <w:t>азанда</w:t>
      </w:r>
      <w:r w:rsidR="005C5C6F">
        <w:rPr>
          <w:sz w:val="28"/>
          <w:szCs w:val="28"/>
          <w:lang w:val="kk-KZ"/>
        </w:rPr>
        <w:t>ғы</w:t>
      </w:r>
      <w:r w:rsidR="003E79F6">
        <w:rPr>
          <w:sz w:val="28"/>
          <w:szCs w:val="28"/>
          <w:lang w:val="kk"/>
        </w:rPr>
        <w:t xml:space="preserve"> </w:t>
      </w:r>
      <w:r w:rsidR="003E79F6" w:rsidRPr="002E59F6">
        <w:rPr>
          <w:sz w:val="28"/>
          <w:szCs w:val="28"/>
          <w:lang w:val="kk"/>
        </w:rPr>
        <w:t xml:space="preserve">№ </w:t>
      </w:r>
      <w:r w:rsidR="005C5C6F" w:rsidRPr="002E59F6">
        <w:rPr>
          <w:sz w:val="28"/>
          <w:szCs w:val="28"/>
          <w:lang w:val="kk"/>
        </w:rPr>
        <w:t>101-ПР</w:t>
      </w:r>
      <w:r w:rsidR="005C5C6F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>хаттама</w:t>
      </w:r>
      <w:r w:rsidR="004B228C">
        <w:rPr>
          <w:sz w:val="28"/>
          <w:szCs w:val="28"/>
          <w:lang w:val="kk"/>
        </w:rPr>
        <w:t xml:space="preserve">ның </w:t>
      </w:r>
      <w:r>
        <w:rPr>
          <w:sz w:val="28"/>
          <w:szCs w:val="28"/>
          <w:lang w:val="kk"/>
        </w:rPr>
        <w:t>негізінде</w:t>
      </w:r>
      <w:r>
        <w:rPr>
          <w:b/>
          <w:sz w:val="28"/>
          <w:szCs w:val="28"/>
          <w:lang w:val="kk"/>
        </w:rPr>
        <w:t xml:space="preserve"> БҰЙЫРАМЫН:</w:t>
      </w:r>
      <w:bookmarkStart w:id="0" w:name="_Hlk150952991"/>
    </w:p>
    <w:p w14:paraId="30FCB33C" w14:textId="3266EFEA" w:rsidR="00004C52" w:rsidRDefault="00004C52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1.</w:t>
      </w:r>
      <w:r w:rsidRPr="005B2C53">
        <w:rPr>
          <w:lang w:val="kk-KZ"/>
        </w:rPr>
        <w:t xml:space="preserve"> </w:t>
      </w:r>
      <w:r w:rsidRPr="0027609C">
        <w:rPr>
          <w:rFonts w:eastAsia="SimSun"/>
          <w:iCs/>
          <w:sz w:val="28"/>
          <w:szCs w:val="28"/>
          <w:lang w:val="kk-KZ"/>
        </w:rPr>
        <w:t>2024 жылғы 1 желтоқсаннан бастап</w:t>
      </w:r>
      <w:r w:rsidRPr="005B2C53">
        <w:rPr>
          <w:rFonts w:eastAsia="SimSun"/>
          <w:iCs/>
          <w:sz w:val="28"/>
          <w:szCs w:val="28"/>
          <w:lang w:val="kk-KZ"/>
        </w:rPr>
        <w:t xml:space="preserve"> </w:t>
      </w:r>
      <w:bookmarkStart w:id="1" w:name="_Hlk181374530"/>
      <w:r w:rsidR="007453BC">
        <w:rPr>
          <w:rFonts w:eastAsia="SimSun"/>
          <w:iCs/>
          <w:sz w:val="28"/>
          <w:szCs w:val="28"/>
          <w:lang w:val="kk-KZ"/>
        </w:rPr>
        <w:t>келесі ұлттық стандарттар</w:t>
      </w:r>
      <w:bookmarkEnd w:id="1"/>
      <w:r w:rsidR="007453BC">
        <w:rPr>
          <w:rFonts w:eastAsia="SimSun"/>
          <w:iCs/>
          <w:sz w:val="28"/>
          <w:szCs w:val="28"/>
          <w:lang w:val="kk-KZ"/>
        </w:rPr>
        <w:t xml:space="preserve"> </w:t>
      </w:r>
      <w:r w:rsidRPr="005B2C53">
        <w:rPr>
          <w:rFonts w:eastAsia="SimSun"/>
          <w:iCs/>
          <w:sz w:val="28"/>
          <w:szCs w:val="28"/>
          <w:lang w:val="kk-KZ"/>
        </w:rPr>
        <w:t>бекітіліп, қолданысқа енгізілсін</w:t>
      </w:r>
      <w:r>
        <w:rPr>
          <w:rFonts w:eastAsia="SimSun"/>
          <w:iCs/>
          <w:sz w:val="28"/>
          <w:szCs w:val="28"/>
          <w:lang w:val="kk-KZ"/>
        </w:rPr>
        <w:t>:</w:t>
      </w:r>
      <w:r w:rsidRPr="005B2C53">
        <w:rPr>
          <w:rFonts w:eastAsia="SimSun"/>
          <w:iCs/>
          <w:sz w:val="28"/>
          <w:szCs w:val="28"/>
          <w:lang w:val="kk-KZ"/>
        </w:rPr>
        <w:t xml:space="preserve"> </w:t>
      </w:r>
    </w:p>
    <w:p w14:paraId="10D2AB07" w14:textId="7787227D" w:rsidR="0027609C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5B2C53">
        <w:rPr>
          <w:rFonts w:eastAsia="SimSun"/>
          <w:iCs/>
          <w:sz w:val="28"/>
          <w:szCs w:val="28"/>
          <w:lang w:val="kk-KZ"/>
        </w:rPr>
        <w:t>ҚР СТ 2.431 «Қазақстан Республикасының өлшем бірлігін қамтамасыз етудің мемлекеттік жүйесі. Шама бірліктерінің мемлекеттік эталондары және аккредиттеу субъектілері</w:t>
      </w:r>
      <w:r w:rsidR="00BA6E1E">
        <w:rPr>
          <w:rFonts w:eastAsia="SimSun"/>
          <w:iCs/>
          <w:sz w:val="28"/>
          <w:szCs w:val="28"/>
          <w:lang w:val="kk-KZ"/>
        </w:rPr>
        <w:t xml:space="preserve"> </w:t>
      </w:r>
      <w:r w:rsidR="00BA6E1E" w:rsidRPr="009827EC">
        <w:rPr>
          <w:rFonts w:eastAsia="SimSun"/>
          <w:iCs/>
          <w:sz w:val="28"/>
          <w:szCs w:val="28"/>
          <w:lang w:val="kk-KZ"/>
        </w:rPr>
        <w:t xml:space="preserve">шама бірліктерінің </w:t>
      </w:r>
      <w:r w:rsidRPr="009827EC">
        <w:rPr>
          <w:rFonts w:eastAsia="SimSun"/>
          <w:iCs/>
          <w:sz w:val="28"/>
          <w:szCs w:val="28"/>
          <w:lang w:val="kk-KZ"/>
        </w:rPr>
        <w:t>эталондары.</w:t>
      </w:r>
      <w:r w:rsidRPr="005B2C53">
        <w:rPr>
          <w:rFonts w:eastAsia="SimSun"/>
          <w:iCs/>
          <w:sz w:val="28"/>
          <w:szCs w:val="28"/>
          <w:lang w:val="kk-KZ"/>
        </w:rPr>
        <w:t xml:space="preserve"> Құру, бекіту, тіркеу, сал</w:t>
      </w:r>
      <w:r w:rsidR="00BA6E1E">
        <w:rPr>
          <w:rFonts w:eastAsia="SimSun"/>
          <w:iCs/>
          <w:sz w:val="28"/>
          <w:szCs w:val="28"/>
          <w:lang w:val="kk-KZ"/>
        </w:rPr>
        <w:t>ға</w:t>
      </w:r>
      <w:r w:rsidRPr="005B2C53">
        <w:rPr>
          <w:rFonts w:eastAsia="SimSun"/>
          <w:iCs/>
          <w:sz w:val="28"/>
          <w:szCs w:val="28"/>
          <w:lang w:val="kk-KZ"/>
        </w:rPr>
        <w:t>стыру, калибрлеу, қолдану, зерттеу, жетілдіру (жаңғырту), есептен шығару, сақтау, консервациялау, тасымалдау тәртібі»</w:t>
      </w:r>
      <w:r>
        <w:rPr>
          <w:rFonts w:eastAsia="SimSun"/>
          <w:iCs/>
          <w:sz w:val="28"/>
          <w:szCs w:val="28"/>
          <w:lang w:val="kk-KZ"/>
        </w:rPr>
        <w:t>;</w:t>
      </w:r>
    </w:p>
    <w:p w14:paraId="72B71D67" w14:textId="68B889CD" w:rsidR="00004C52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SimSun"/>
          <w:iCs/>
          <w:sz w:val="28"/>
          <w:szCs w:val="28"/>
          <w:lang w:val="kk-KZ"/>
        </w:rPr>
        <w:t xml:space="preserve">ҚР СТ 2.343-2015 «Темір жол көлігімен тасымалданатын жүктердің салмағы. Жүк жіберуші мен жүк алушы арасындағы өзара есеп айырысу кезінде жүк </w:t>
      </w:r>
      <w:r w:rsidR="00BA6E1E">
        <w:rPr>
          <w:rFonts w:eastAsia="SimSun"/>
          <w:iCs/>
          <w:sz w:val="28"/>
          <w:szCs w:val="28"/>
          <w:lang w:val="kk-KZ"/>
        </w:rPr>
        <w:t>салмағын</w:t>
      </w:r>
      <w:r w:rsidR="00004C52">
        <w:rPr>
          <w:rFonts w:eastAsia="SimSun"/>
          <w:iCs/>
          <w:sz w:val="28"/>
          <w:szCs w:val="28"/>
          <w:lang w:val="kk-KZ"/>
        </w:rPr>
        <w:t xml:space="preserve"> өлшеу және есептеу» №1 өзгеріс</w:t>
      </w:r>
      <w:r w:rsidR="00004C52" w:rsidRPr="005B2C53">
        <w:rPr>
          <w:rFonts w:eastAsia="SimSun"/>
          <w:iCs/>
          <w:sz w:val="28"/>
          <w:szCs w:val="28"/>
          <w:lang w:val="kk-KZ"/>
        </w:rPr>
        <w:t>.</w:t>
      </w:r>
    </w:p>
    <w:p w14:paraId="5DABEC70" w14:textId="0DDF6A47" w:rsidR="00004C52" w:rsidRPr="00AD01F7" w:rsidRDefault="00AD01F7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 w:rsidRPr="00AD01F7">
        <w:rPr>
          <w:rFonts w:eastAsia="SimSun"/>
          <w:iCs/>
          <w:sz w:val="28"/>
          <w:szCs w:val="28"/>
          <w:lang w:val="kk-KZ"/>
        </w:rPr>
        <w:t xml:space="preserve">2. 2024 жылғы 1 желтоқсаннан бастап </w:t>
      </w:r>
      <w:r w:rsidR="007453BC" w:rsidRPr="007453BC">
        <w:rPr>
          <w:rFonts w:eastAsia="SimSun"/>
          <w:iCs/>
          <w:sz w:val="28"/>
          <w:szCs w:val="28"/>
          <w:lang w:val="kk-KZ"/>
        </w:rPr>
        <w:t>келесі ұлттық стандарт</w:t>
      </w:r>
      <w:r w:rsidR="007453BC">
        <w:rPr>
          <w:rFonts w:eastAsia="SimSun"/>
          <w:iCs/>
          <w:sz w:val="28"/>
          <w:szCs w:val="28"/>
          <w:lang w:val="kk-KZ"/>
        </w:rPr>
        <w:t>тың</w:t>
      </w:r>
      <w:r w:rsidR="007453BC" w:rsidRPr="007453BC">
        <w:rPr>
          <w:rFonts w:eastAsia="SimSun"/>
          <w:iCs/>
          <w:sz w:val="28"/>
          <w:szCs w:val="28"/>
          <w:lang w:val="kk-KZ"/>
        </w:rPr>
        <w:t xml:space="preserve"> </w:t>
      </w:r>
      <w:r w:rsidRPr="00AD01F7">
        <w:rPr>
          <w:rFonts w:eastAsia="SimSun"/>
          <w:iCs/>
          <w:sz w:val="28"/>
          <w:szCs w:val="28"/>
          <w:lang w:val="kk-KZ"/>
        </w:rPr>
        <w:t>күшін жою:</w:t>
      </w:r>
    </w:p>
    <w:p w14:paraId="074A997E" w14:textId="77777777" w:rsidR="00EB5F74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SimSun"/>
          <w:iCs/>
          <w:sz w:val="28"/>
          <w:szCs w:val="28"/>
          <w:lang w:val="kk-KZ"/>
        </w:rPr>
        <w:t xml:space="preserve">ҚР СТ 2.431-2019 «Қазақстан Республикасының мемлекеттік өлшем бірлігін қамтамасыз ету жүйесі. Шама бірліктерінің мемлекеттік эталондарын, шама бірліктерінің эталондарын жасау, бекіту, тіркеу, </w:t>
      </w:r>
      <w:r w:rsidR="00004C52" w:rsidRPr="00891354">
        <w:rPr>
          <w:rFonts w:eastAsia="SimSun"/>
          <w:iCs/>
          <w:sz w:val="28"/>
          <w:szCs w:val="28"/>
          <w:lang w:val="kk-KZ"/>
        </w:rPr>
        <w:t>салы</w:t>
      </w:r>
      <w:r w:rsidR="00891354" w:rsidRPr="00891354">
        <w:rPr>
          <w:rFonts w:eastAsia="SimSun"/>
          <w:iCs/>
          <w:sz w:val="28"/>
          <w:szCs w:val="28"/>
          <w:lang w:val="kk-KZ"/>
        </w:rPr>
        <w:t>сты</w:t>
      </w:r>
      <w:r w:rsidR="00004C52" w:rsidRPr="00891354">
        <w:rPr>
          <w:rFonts w:eastAsia="SimSun"/>
          <w:iCs/>
          <w:sz w:val="28"/>
          <w:szCs w:val="28"/>
          <w:lang w:val="kk-KZ"/>
        </w:rPr>
        <w:t>ру</w:t>
      </w:r>
      <w:r w:rsidR="00004C52" w:rsidRPr="005B2C53">
        <w:rPr>
          <w:rFonts w:eastAsia="SimSun"/>
          <w:iCs/>
          <w:sz w:val="28"/>
          <w:szCs w:val="28"/>
          <w:lang w:val="kk-KZ"/>
        </w:rPr>
        <w:t>, калибрлеу, сақтау, қолдану, зерттеу, жетілдіру (жаңғырту) жəне шама бірліктерінің мемлекеттік эталондарынан шама бірліктерінің мөлшерін беру тə</w:t>
      </w:r>
      <w:r w:rsidR="00004C52">
        <w:rPr>
          <w:rFonts w:eastAsia="SimSun"/>
          <w:iCs/>
          <w:sz w:val="28"/>
          <w:szCs w:val="28"/>
          <w:lang w:val="kk-KZ"/>
        </w:rPr>
        <w:t>ртібі»</w:t>
      </w:r>
      <w:r w:rsidR="00004C52" w:rsidRPr="005B2C53">
        <w:rPr>
          <w:rFonts w:eastAsia="SimSun"/>
          <w:iCs/>
          <w:sz w:val="28"/>
          <w:szCs w:val="28"/>
          <w:lang w:val="kk-KZ"/>
        </w:rPr>
        <w:t>.</w:t>
      </w:r>
    </w:p>
    <w:p w14:paraId="0B0D5491" w14:textId="13725FF1" w:rsidR="00EB5F74" w:rsidRDefault="00004C52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Calibri"/>
          <w:bCs/>
          <w:iCs/>
          <w:sz w:val="28"/>
          <w:szCs w:val="28"/>
          <w:lang w:val="kk-KZ"/>
        </w:rPr>
        <w:t xml:space="preserve">3. </w:t>
      </w:r>
      <w:r w:rsidRPr="0027609C">
        <w:rPr>
          <w:rFonts w:eastAsia="SimSun"/>
          <w:iCs/>
          <w:sz w:val="28"/>
          <w:szCs w:val="28"/>
          <w:lang w:val="kk-KZ"/>
        </w:rPr>
        <w:t>2025 жылғы 1 қаңтардан</w:t>
      </w:r>
      <w:r w:rsidRPr="00242F56">
        <w:rPr>
          <w:rFonts w:eastAsia="SimSun"/>
          <w:iCs/>
          <w:sz w:val="28"/>
          <w:szCs w:val="28"/>
          <w:lang w:val="kk-KZ"/>
        </w:rPr>
        <w:t xml:space="preserve"> бастап </w:t>
      </w:r>
      <w:r w:rsidR="004A3290" w:rsidRPr="004A3290">
        <w:rPr>
          <w:rFonts w:eastAsia="SimSun"/>
          <w:iCs/>
          <w:sz w:val="28"/>
          <w:szCs w:val="28"/>
          <w:lang w:val="kk-KZ"/>
        </w:rPr>
        <w:t xml:space="preserve">келесі ұлттық стандарттар </w:t>
      </w:r>
      <w:r w:rsidRPr="00242F56">
        <w:rPr>
          <w:rFonts w:eastAsia="SimSun"/>
          <w:iCs/>
          <w:sz w:val="28"/>
          <w:szCs w:val="28"/>
          <w:lang w:val="kk-KZ"/>
        </w:rPr>
        <w:t>бекітіліп,</w:t>
      </w:r>
      <w:r w:rsidR="0035272D" w:rsidRPr="0035272D">
        <w:rPr>
          <w:lang w:val="kk-KZ"/>
        </w:rPr>
        <w:t xml:space="preserve"> </w:t>
      </w:r>
      <w:r w:rsidRPr="00242F56">
        <w:rPr>
          <w:rFonts w:eastAsia="SimSun"/>
          <w:iCs/>
          <w:sz w:val="28"/>
          <w:szCs w:val="28"/>
          <w:lang w:val="kk-KZ"/>
        </w:rPr>
        <w:t>қолданысқа енгізілсін</w:t>
      </w:r>
      <w:r>
        <w:rPr>
          <w:rFonts w:eastAsia="SimSun"/>
          <w:iCs/>
          <w:sz w:val="28"/>
          <w:szCs w:val="28"/>
          <w:lang w:val="kk-KZ"/>
        </w:rPr>
        <w:t>:</w:t>
      </w:r>
    </w:p>
    <w:p w14:paraId="73FC085A" w14:textId="77777777" w:rsidR="00EB5F74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«Газ тапаншаларына, револьверлерге, ату құрылғыларына және газды ұңғысыз қаруға арналған патрондар. Қауіпсіздік талаптары. Сәйкестікті растау мақсатында сынау кезінде бақылау түрлері және әдістері»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1A894E83" w14:textId="10D5C53A" w:rsidR="00004C52" w:rsidRPr="00EB5F74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lastRenderedPageBreak/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«Электр-шок құрылғылары. Жалпы техникалық шарттар»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2095C6F1" w14:textId="30C26AF5" w:rsidR="00004C52" w:rsidRPr="005B2C53" w:rsidRDefault="0027609C" w:rsidP="00EB5F74">
      <w:pPr>
        <w:ind w:firstLine="709"/>
        <w:jc w:val="both"/>
        <w:rPr>
          <w:rFonts w:eastAsia="Calibri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«Пневматикалық қару. Жалпы техникалық талаптар және сынау әдістері»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2CFDCCBD" w14:textId="786A15A2" w:rsidR="00004C52" w:rsidRPr="005B2C53" w:rsidRDefault="0027609C" w:rsidP="00EB5F74">
      <w:pPr>
        <w:ind w:firstLine="709"/>
        <w:jc w:val="both"/>
        <w:rPr>
          <w:rFonts w:eastAsia="Calibri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 xml:space="preserve">ҚР СТ </w:t>
      </w:r>
      <w:r w:rsidR="00004C52" w:rsidRPr="009827EC">
        <w:rPr>
          <w:rFonts w:eastAsia="Calibri"/>
          <w:iCs/>
          <w:sz w:val="28"/>
          <w:szCs w:val="28"/>
          <w:lang w:val="kk-KZ"/>
        </w:rPr>
        <w:t>«ПБ-4, ПБ-2</w:t>
      </w:r>
      <w:r w:rsidR="00004C52" w:rsidRPr="005B2C53">
        <w:rPr>
          <w:rFonts w:eastAsia="Calibri"/>
          <w:iCs/>
          <w:sz w:val="28"/>
          <w:szCs w:val="28"/>
          <w:lang w:val="kk-KZ"/>
        </w:rPr>
        <w:t xml:space="preserve"> типті ұңғысыз атыс қаруы. Жалпы техникалық талаптар және сынау әдістері»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1FA4498D" w14:textId="1D0DB7A4" w:rsidR="00004C52" w:rsidRPr="005B2C53" w:rsidRDefault="0027609C" w:rsidP="00EB5F74">
      <w:pPr>
        <w:ind w:firstLine="709"/>
        <w:jc w:val="both"/>
        <w:rPr>
          <w:rFonts w:eastAsia="Calibri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«Пневматикалық қаруға арналған оқтар. Жалпы техникалық талаптар және сынау әдістері»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7CA6665C" w14:textId="428DB731" w:rsidR="00004C52" w:rsidRDefault="0027609C" w:rsidP="00EB5F74">
      <w:pPr>
        <w:ind w:firstLine="709"/>
        <w:jc w:val="both"/>
        <w:rPr>
          <w:rFonts w:eastAsia="Calibri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</w:t>
      </w:r>
      <w:r w:rsidR="00004C52" w:rsidRPr="009827EC">
        <w:rPr>
          <w:rFonts w:eastAsia="Calibri"/>
          <w:iCs/>
          <w:sz w:val="28"/>
          <w:szCs w:val="28"/>
          <w:lang w:val="kk-KZ"/>
        </w:rPr>
        <w:t>ПБ-4, ПБ-2</w:t>
      </w:r>
      <w:r w:rsidR="00004C52" w:rsidRPr="005B2C53">
        <w:rPr>
          <w:rFonts w:eastAsia="Calibri"/>
          <w:iCs/>
          <w:sz w:val="28"/>
          <w:szCs w:val="28"/>
          <w:lang w:val="kk-KZ"/>
        </w:rPr>
        <w:t xml:space="preserve"> типті ұңғысыз атыс қаруына арналған арнайы патрондар. Жалпы техникалық талаптар және сынау әдістері»</w:t>
      </w:r>
      <w:r w:rsidR="00004C52">
        <w:rPr>
          <w:rFonts w:eastAsia="Calibri"/>
          <w:iCs/>
          <w:sz w:val="28"/>
          <w:szCs w:val="28"/>
          <w:lang w:val="kk-KZ"/>
        </w:rPr>
        <w:t>;</w:t>
      </w:r>
    </w:p>
    <w:p w14:paraId="16B1C3D9" w14:textId="20F0FC1B" w:rsidR="00004C52" w:rsidRPr="00004C52" w:rsidRDefault="0027609C" w:rsidP="00EB5F74">
      <w:pPr>
        <w:ind w:firstLine="709"/>
        <w:jc w:val="both"/>
        <w:rPr>
          <w:rFonts w:eastAsia="Calibri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5B2C53">
        <w:rPr>
          <w:rFonts w:eastAsia="Calibri"/>
          <w:iCs/>
          <w:sz w:val="28"/>
          <w:szCs w:val="28"/>
          <w:lang w:val="kk-KZ"/>
        </w:rPr>
        <w:t>ҚР СТ «Сыртқы құрылы</w:t>
      </w:r>
      <w:r w:rsidR="00BA6E1E">
        <w:rPr>
          <w:rFonts w:eastAsia="Calibri"/>
          <w:iCs/>
          <w:sz w:val="28"/>
          <w:szCs w:val="28"/>
          <w:lang w:val="kk-KZ"/>
        </w:rPr>
        <w:t>м</w:t>
      </w:r>
      <w:r w:rsidR="00004C52" w:rsidRPr="005B2C53">
        <w:rPr>
          <w:rFonts w:eastAsia="Calibri"/>
          <w:iCs/>
          <w:sz w:val="28"/>
          <w:szCs w:val="28"/>
          <w:lang w:val="kk-KZ"/>
        </w:rPr>
        <w:t>ы бойынша суық немесе лақтыратын қаруға ұқсас сәндік және кәдесый бұйымд</w:t>
      </w:r>
      <w:r w:rsidR="00004C52">
        <w:rPr>
          <w:rFonts w:eastAsia="Calibri"/>
          <w:iCs/>
          <w:sz w:val="28"/>
          <w:szCs w:val="28"/>
          <w:lang w:val="kk-KZ"/>
        </w:rPr>
        <w:t>ары. Жалпы техникалық талаптар»;</w:t>
      </w:r>
    </w:p>
    <w:p w14:paraId="5427CE72" w14:textId="41765D48" w:rsidR="00004C52" w:rsidRPr="004A3290" w:rsidRDefault="0027609C" w:rsidP="00EB5F74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 w:rsidRPr="004A3290">
        <w:rPr>
          <w:rFonts w:eastAsia="SimSun"/>
          <w:iCs/>
          <w:sz w:val="28"/>
          <w:szCs w:val="28"/>
          <w:lang w:val="kk-KZ"/>
        </w:rPr>
        <w:t xml:space="preserve">‒ </w:t>
      </w:r>
      <w:r w:rsidR="00004C52" w:rsidRPr="004A3290">
        <w:rPr>
          <w:rFonts w:eastAsia="SimSun"/>
          <w:iCs/>
          <w:sz w:val="28"/>
          <w:szCs w:val="28"/>
          <w:lang w:val="kk-KZ"/>
        </w:rPr>
        <w:t>ГОСТ 34222-2017 «Темір жол рельстері. Жалпы техникалық шарттар» мемлекетаралық стандартына №1 өзгеріс.</w:t>
      </w:r>
    </w:p>
    <w:p w14:paraId="29B8FAA7" w14:textId="044CC9DE" w:rsidR="00EB5F74" w:rsidRPr="004A3290" w:rsidRDefault="00DD2FE7" w:rsidP="004A3290">
      <w:pPr>
        <w:tabs>
          <w:tab w:val="left" w:pos="1140"/>
        </w:tabs>
        <w:ind w:firstLine="709"/>
        <w:jc w:val="both"/>
        <w:rPr>
          <w:rFonts w:eastAsia="Batang"/>
          <w:bCs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4A3290">
        <w:rPr>
          <w:sz w:val="28"/>
          <w:szCs w:val="28"/>
          <w:lang w:val="kk-KZ"/>
        </w:rPr>
        <w:t>.</w:t>
      </w:r>
      <w:r w:rsidR="0027609C" w:rsidRPr="004A3290">
        <w:rPr>
          <w:sz w:val="28"/>
          <w:szCs w:val="28"/>
          <w:lang w:val="kk-KZ"/>
        </w:rPr>
        <w:t xml:space="preserve"> </w:t>
      </w:r>
      <w:r w:rsidR="005B2C53" w:rsidRPr="004A3290">
        <w:rPr>
          <w:sz w:val="28"/>
          <w:szCs w:val="28"/>
          <w:lang w:val="kk-KZ"/>
        </w:rPr>
        <w:t xml:space="preserve">2025 жылғы 1 шілдеден бастап </w:t>
      </w:r>
      <w:r w:rsidR="004A3290" w:rsidRPr="004A3290">
        <w:rPr>
          <w:sz w:val="28"/>
          <w:szCs w:val="28"/>
          <w:lang w:val="kk-KZ"/>
        </w:rPr>
        <w:t xml:space="preserve">келесі ұлттық стандарттар </w:t>
      </w:r>
      <w:r w:rsidR="005B2C53" w:rsidRPr="004A3290">
        <w:rPr>
          <w:sz w:val="28"/>
          <w:szCs w:val="28"/>
          <w:lang w:val="kk-KZ"/>
        </w:rPr>
        <w:t>бекітіліп, қолданысқа енгізілсін</w:t>
      </w:r>
      <w:r w:rsidR="00242F56" w:rsidRPr="004A3290">
        <w:rPr>
          <w:sz w:val="28"/>
          <w:szCs w:val="28"/>
          <w:lang w:val="kk-KZ"/>
        </w:rPr>
        <w:t>:</w:t>
      </w:r>
      <w:r w:rsidR="00513049" w:rsidRPr="004A3290">
        <w:rPr>
          <w:rFonts w:eastAsia="Batang"/>
          <w:bCs/>
          <w:sz w:val="28"/>
          <w:szCs w:val="28"/>
          <w:lang w:val="kk-KZ"/>
        </w:rPr>
        <w:t xml:space="preserve"> </w:t>
      </w:r>
      <w:bookmarkEnd w:id="0"/>
    </w:p>
    <w:p w14:paraId="720F69AA" w14:textId="18400E77" w:rsidR="00EB5F74" w:rsidRDefault="0027609C" w:rsidP="00EB5F74">
      <w:pPr>
        <w:pStyle w:val="a7"/>
        <w:tabs>
          <w:tab w:val="left" w:pos="1140"/>
        </w:tabs>
        <w:ind w:left="0" w:firstLine="927"/>
        <w:jc w:val="both"/>
        <w:rPr>
          <w:rFonts w:eastAsia="SimSun"/>
          <w:iCs/>
          <w:sz w:val="28"/>
          <w:szCs w:val="28"/>
          <w:lang w:val="kk-KZ"/>
        </w:rPr>
      </w:pPr>
      <w:r w:rsidRPr="00EB5F74">
        <w:rPr>
          <w:rFonts w:eastAsia="SimSun"/>
          <w:iCs/>
          <w:sz w:val="28"/>
          <w:szCs w:val="28"/>
          <w:lang w:val="kk-KZ"/>
        </w:rPr>
        <w:t>‒</w:t>
      </w:r>
      <w:r w:rsidR="005B2C53" w:rsidRPr="00EB5F74">
        <w:rPr>
          <w:sz w:val="28"/>
          <w:szCs w:val="28"/>
          <w:lang w:val="kk-KZ"/>
        </w:rPr>
        <w:t xml:space="preserve"> </w:t>
      </w:r>
      <w:r w:rsidR="005B2C53" w:rsidRPr="00EB5F74">
        <w:rPr>
          <w:rFonts w:eastAsia="SimSun"/>
          <w:iCs/>
          <w:sz w:val="28"/>
          <w:szCs w:val="28"/>
          <w:lang w:val="kk-KZ"/>
        </w:rPr>
        <w:t>ҚР СТ «Күнжара қосылған макарон өнім</w:t>
      </w:r>
      <w:r w:rsidR="00B92F4E">
        <w:rPr>
          <w:rFonts w:eastAsia="SimSun"/>
          <w:iCs/>
          <w:sz w:val="28"/>
          <w:szCs w:val="28"/>
          <w:lang w:val="kk-KZ"/>
        </w:rPr>
        <w:t>дері. Жалпы техникалық шарттар»;</w:t>
      </w:r>
      <w:bookmarkStart w:id="2" w:name="_GoBack"/>
      <w:bookmarkEnd w:id="2"/>
    </w:p>
    <w:p w14:paraId="3F9EA264" w14:textId="56551790" w:rsidR="00EB5F74" w:rsidRDefault="0027609C" w:rsidP="00EB5F74">
      <w:pPr>
        <w:pStyle w:val="a7"/>
        <w:tabs>
          <w:tab w:val="left" w:pos="1140"/>
        </w:tabs>
        <w:ind w:left="0" w:firstLine="927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>‒</w:t>
      </w:r>
      <w:r w:rsidR="005B2C53" w:rsidRPr="005B2C53">
        <w:rPr>
          <w:rFonts w:eastAsia="SimSun"/>
          <w:iCs/>
          <w:sz w:val="28"/>
          <w:szCs w:val="28"/>
          <w:lang w:val="kk-KZ"/>
        </w:rPr>
        <w:t xml:space="preserve"> ҚР СТ «Күнжара қосылған бидай ұнынан жасалған нан. Жалпы техникалық шарттар»</w:t>
      </w:r>
      <w:r w:rsidR="00B92F4E">
        <w:rPr>
          <w:rFonts w:eastAsia="SimSun"/>
          <w:iCs/>
          <w:sz w:val="28"/>
          <w:szCs w:val="28"/>
          <w:lang w:val="kk-KZ"/>
        </w:rPr>
        <w:t>;</w:t>
      </w:r>
    </w:p>
    <w:p w14:paraId="2AF856B3" w14:textId="77777777" w:rsidR="00EB5F74" w:rsidRDefault="0027609C" w:rsidP="00EB5F74">
      <w:pPr>
        <w:pStyle w:val="a7"/>
        <w:tabs>
          <w:tab w:val="left" w:pos="1140"/>
        </w:tabs>
        <w:ind w:left="0" w:firstLine="927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5B2C53" w:rsidRPr="005B2C53">
        <w:rPr>
          <w:rFonts w:eastAsia="SimSun"/>
          <w:iCs/>
          <w:sz w:val="28"/>
          <w:szCs w:val="28"/>
          <w:lang w:val="kk-KZ"/>
        </w:rPr>
        <w:t>ҚР СТ «</w:t>
      </w:r>
      <w:r w:rsidR="00353545" w:rsidRPr="009827EC">
        <w:rPr>
          <w:rFonts w:eastAsia="SimSun"/>
          <w:iCs/>
          <w:sz w:val="28"/>
          <w:szCs w:val="28"/>
          <w:lang w:val="kk-KZ"/>
        </w:rPr>
        <w:t>Буып-түю қағазын (материалдарын)</w:t>
      </w:r>
      <w:r w:rsidR="005B2C53" w:rsidRPr="005B2C53">
        <w:rPr>
          <w:rFonts w:eastAsia="SimSun"/>
          <w:iCs/>
          <w:sz w:val="28"/>
          <w:szCs w:val="28"/>
          <w:lang w:val="kk-KZ"/>
        </w:rPr>
        <w:t xml:space="preserve"> өндіруге арналған зығыр целлюлозасы. Техникалық шарттар».</w:t>
      </w:r>
    </w:p>
    <w:p w14:paraId="08BA2D61" w14:textId="02B7165C" w:rsidR="004A3290" w:rsidRPr="00DD2FE7" w:rsidRDefault="004A3290" w:rsidP="00DD2FE7">
      <w:pPr>
        <w:pStyle w:val="a7"/>
        <w:numPr>
          <w:ilvl w:val="0"/>
          <w:numId w:val="25"/>
        </w:numPr>
        <w:tabs>
          <w:tab w:val="left" w:pos="1140"/>
        </w:tabs>
        <w:ind w:left="0" w:firstLine="567"/>
        <w:jc w:val="both"/>
        <w:rPr>
          <w:rFonts w:eastAsia="SimSun"/>
          <w:iCs/>
          <w:sz w:val="28"/>
          <w:szCs w:val="28"/>
          <w:lang w:val="kk-KZ"/>
        </w:rPr>
      </w:pPr>
      <w:r w:rsidRPr="00DD2FE7">
        <w:rPr>
          <w:rFonts w:eastAsia="SimSun"/>
          <w:iCs/>
          <w:sz w:val="28"/>
          <w:szCs w:val="28"/>
          <w:lang w:val="kk-KZ"/>
        </w:rPr>
        <w:t xml:space="preserve">Стандарттау, метрология және сертификаттау жөніндегі </w:t>
      </w:r>
      <w:r w:rsidRPr="009827EC">
        <w:rPr>
          <w:rFonts w:eastAsia="SimSun"/>
          <w:iCs/>
          <w:sz w:val="28"/>
          <w:szCs w:val="28"/>
          <w:lang w:val="kk-KZ"/>
        </w:rPr>
        <w:t xml:space="preserve">Мемлекетаралық Кеңестің Автоматтандырылған ақпараттық жүйесіне </w:t>
      </w:r>
      <w:r w:rsidR="00B35BC4" w:rsidRPr="009827EC">
        <w:rPr>
          <w:rFonts w:eastAsia="SimSun"/>
          <w:iCs/>
          <w:sz w:val="28"/>
          <w:szCs w:val="28"/>
          <w:lang w:val="kk-KZ"/>
        </w:rPr>
        <w:t>(бұдан әрі - МАК ААЖ)</w:t>
      </w:r>
      <w:r w:rsidR="00B35BC4" w:rsidRPr="00DD2FE7">
        <w:rPr>
          <w:rFonts w:eastAsia="SimSun"/>
          <w:iCs/>
          <w:sz w:val="28"/>
          <w:szCs w:val="28"/>
          <w:lang w:val="kk-KZ"/>
        </w:rPr>
        <w:t xml:space="preserve"> </w:t>
      </w:r>
      <w:r w:rsidRPr="00DD2FE7">
        <w:rPr>
          <w:rFonts w:eastAsia="SimSun"/>
          <w:iCs/>
          <w:sz w:val="28"/>
          <w:szCs w:val="28"/>
          <w:lang w:val="kk-KZ"/>
        </w:rPr>
        <w:t xml:space="preserve">«Бірінші редакция» сатысына </w:t>
      </w:r>
      <w:bookmarkStart w:id="3" w:name="_Hlk181375005"/>
      <w:r w:rsidRPr="00DD2FE7">
        <w:rPr>
          <w:rFonts w:eastAsia="SimSun"/>
          <w:iCs/>
          <w:sz w:val="28"/>
          <w:szCs w:val="28"/>
          <w:lang w:val="kk-KZ"/>
        </w:rPr>
        <w:t>келесі мемлекетаралық стандарттар</w:t>
      </w:r>
      <w:bookmarkEnd w:id="3"/>
      <w:r w:rsidRPr="00DD2FE7">
        <w:rPr>
          <w:rFonts w:eastAsia="SimSun"/>
          <w:iCs/>
          <w:sz w:val="28"/>
          <w:szCs w:val="28"/>
          <w:lang w:val="kk-KZ"/>
        </w:rPr>
        <w:t xml:space="preserve"> орналастырылсын:</w:t>
      </w:r>
    </w:p>
    <w:p w14:paraId="63022C89" w14:textId="47AFA937" w:rsidR="005B2C53" w:rsidRPr="00EB5F74" w:rsidRDefault="0027609C" w:rsidP="00EB5F74">
      <w:pPr>
        <w:pStyle w:val="a7"/>
        <w:tabs>
          <w:tab w:val="left" w:pos="1140"/>
        </w:tabs>
        <w:ind w:left="0" w:firstLine="92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ГОСТ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EN 12309-1 </w:t>
      </w:r>
      <w:r w:rsidR="00D35B84">
        <w:rPr>
          <w:rFonts w:eastAsia="Calibri"/>
          <w:bCs/>
          <w:iCs/>
          <w:sz w:val="28"/>
          <w:szCs w:val="28"/>
          <w:lang w:val="kk-KZ"/>
        </w:rPr>
        <w:t xml:space="preserve">«Номиналды 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жылу қуаты 70 кВт </w:t>
      </w:r>
      <w:r w:rsidR="00D35B84">
        <w:rPr>
          <w:rFonts w:eastAsia="Calibri"/>
          <w:bCs/>
          <w:iCs/>
          <w:sz w:val="28"/>
          <w:szCs w:val="28"/>
          <w:lang w:val="kk-KZ"/>
        </w:rPr>
        <w:t>аспайтын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жылытуға және/немесе салқындатуға арналған газ</w:t>
      </w:r>
      <w:r w:rsidR="00D35B84">
        <w:rPr>
          <w:rFonts w:eastAsia="Calibri"/>
          <w:bCs/>
          <w:iCs/>
          <w:sz w:val="28"/>
          <w:szCs w:val="28"/>
          <w:lang w:val="kk-KZ"/>
        </w:rPr>
        <w:t>ды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сорбциялық </w:t>
      </w:r>
      <w:r w:rsidR="00D35B84">
        <w:rPr>
          <w:rFonts w:eastAsia="Calibri"/>
          <w:bCs/>
          <w:iCs/>
          <w:sz w:val="28"/>
          <w:szCs w:val="28"/>
          <w:lang w:val="kk-KZ"/>
        </w:rPr>
        <w:t>аппараттар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. 1-бөлім. Терминдер мен анықтамалар»; </w:t>
      </w:r>
    </w:p>
    <w:p w14:paraId="65737762" w14:textId="322E63C5" w:rsidR="005B2C53" w:rsidRPr="005B2C53" w:rsidRDefault="0027609C" w:rsidP="00EB5F74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>СТ EN 12309-2 «</w:t>
      </w:r>
      <w:r w:rsidR="00D35B84">
        <w:rPr>
          <w:rFonts w:eastAsia="Calibri"/>
          <w:bCs/>
          <w:iCs/>
          <w:sz w:val="28"/>
          <w:szCs w:val="28"/>
          <w:lang w:val="kk-KZ"/>
        </w:rPr>
        <w:t xml:space="preserve">Номиналды 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жылу қуаты 70 кВт аспайтын жылытуға және/немесе салқындатуға арналған газ сорбциялық </w:t>
      </w:r>
      <w:r w:rsidR="00D35B84">
        <w:rPr>
          <w:rFonts w:eastAsia="Calibri"/>
          <w:bCs/>
          <w:iCs/>
          <w:sz w:val="28"/>
          <w:szCs w:val="28"/>
          <w:lang w:val="kk-KZ"/>
        </w:rPr>
        <w:t>аппараттар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. 2-бөлім. Қауіпсіздік»; </w:t>
      </w:r>
    </w:p>
    <w:p w14:paraId="19B7CEDC" w14:textId="1D832C6B" w:rsidR="005B2C53" w:rsidRPr="005B2C53" w:rsidRDefault="0027609C" w:rsidP="00EB5F74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ГОСТ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EN 12309-4 «Номиналды жылу қуаты 70 кВт </w:t>
      </w:r>
      <w:r w:rsidR="00D35B84">
        <w:rPr>
          <w:rFonts w:eastAsia="Calibri"/>
          <w:bCs/>
          <w:iCs/>
          <w:sz w:val="28"/>
          <w:szCs w:val="28"/>
          <w:lang w:val="kk-KZ"/>
        </w:rPr>
        <w:t>аспайтын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жылытуға және/немесе салқындатуға арналған газ сорбциялық </w:t>
      </w:r>
      <w:r w:rsidR="00D35B84">
        <w:rPr>
          <w:rFonts w:eastAsia="Calibri"/>
          <w:bCs/>
          <w:iCs/>
          <w:sz w:val="28"/>
          <w:szCs w:val="28"/>
          <w:lang w:val="kk-KZ"/>
        </w:rPr>
        <w:t>аппараттар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. 4-бөлім. Сынау әдістері»; </w:t>
      </w:r>
    </w:p>
    <w:p w14:paraId="3B8782BF" w14:textId="16CBD4C4" w:rsidR="005B2C53" w:rsidRPr="005B2C53" w:rsidRDefault="0027609C" w:rsidP="00EB5F74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СТ EN 12309-5 «Номиналды жылу қуаты 70 кВт </w:t>
      </w:r>
      <w:r w:rsidR="00D35B84">
        <w:rPr>
          <w:rFonts w:eastAsia="Calibri"/>
          <w:bCs/>
          <w:iCs/>
          <w:sz w:val="28"/>
          <w:szCs w:val="28"/>
          <w:lang w:val="kk-KZ"/>
        </w:rPr>
        <w:t>аспайтын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жылытуға және/немесе салқындатуға арналған газ сорбциялық </w:t>
      </w:r>
      <w:r w:rsidR="00D35B84">
        <w:rPr>
          <w:rFonts w:eastAsia="Calibri"/>
          <w:bCs/>
          <w:iCs/>
          <w:sz w:val="28"/>
          <w:szCs w:val="28"/>
          <w:lang w:val="kk-KZ"/>
        </w:rPr>
        <w:t>аппараттар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. 5-бөлім. Талаптар»; </w:t>
      </w:r>
    </w:p>
    <w:p w14:paraId="58AFB566" w14:textId="78459688" w:rsidR="005B2C53" w:rsidRPr="005B2C53" w:rsidRDefault="0027609C" w:rsidP="00EB5F74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СТ 12309-6 «Номиналды жылу қуаты 70 кВт </w:t>
      </w:r>
      <w:r w:rsidR="00D35B84">
        <w:rPr>
          <w:rFonts w:eastAsia="Calibri"/>
          <w:bCs/>
          <w:iCs/>
          <w:sz w:val="28"/>
          <w:szCs w:val="28"/>
          <w:lang w:val="kk-KZ"/>
        </w:rPr>
        <w:t xml:space="preserve">аспайтын 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жылытуға және/немесе салқындатуға арналған газ сорбциялық </w:t>
      </w:r>
      <w:r w:rsidR="00D35B84">
        <w:rPr>
          <w:rFonts w:eastAsia="Calibri"/>
          <w:bCs/>
          <w:iCs/>
          <w:sz w:val="28"/>
          <w:szCs w:val="28"/>
          <w:lang w:val="kk-KZ"/>
        </w:rPr>
        <w:t>аппараттар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>. 6-бөлім. Маусымдық пайдалану көрсеткіштерін есептеу»;</w:t>
      </w:r>
    </w:p>
    <w:p w14:paraId="05784147" w14:textId="50B60D61" w:rsidR="00242F56" w:rsidRDefault="0027609C" w:rsidP="00EB5F74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FA2D6C">
        <w:rPr>
          <w:rFonts w:eastAsia="Calibri"/>
          <w:bCs/>
          <w:iCs/>
          <w:sz w:val="28"/>
          <w:szCs w:val="28"/>
          <w:lang w:val="kk-KZ"/>
        </w:rPr>
        <w:t>ГО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СТ «Номиналды жылу қуаты 70 кВт </w:t>
      </w:r>
      <w:r w:rsidR="00D35B84">
        <w:rPr>
          <w:rFonts w:eastAsia="Calibri"/>
          <w:bCs/>
          <w:iCs/>
          <w:sz w:val="28"/>
          <w:szCs w:val="28"/>
          <w:lang w:val="kk-KZ"/>
        </w:rPr>
        <w:t>аспайтын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 xml:space="preserve"> жылытуға және/немесе салқындатуға арналған газ сорбциялық а</w:t>
      </w:r>
      <w:r w:rsidR="00D35B84">
        <w:rPr>
          <w:rFonts w:eastAsia="Calibri"/>
          <w:bCs/>
          <w:iCs/>
          <w:sz w:val="28"/>
          <w:szCs w:val="28"/>
          <w:lang w:val="kk-KZ"/>
        </w:rPr>
        <w:t>ппараттар</w:t>
      </w:r>
      <w:r w:rsidR="005B2C53" w:rsidRPr="005B2C53">
        <w:rPr>
          <w:rFonts w:eastAsia="Calibri"/>
          <w:bCs/>
          <w:iCs/>
          <w:sz w:val="28"/>
          <w:szCs w:val="28"/>
          <w:lang w:val="kk-KZ"/>
        </w:rPr>
        <w:t>. 7-бөлім. Гибридті аспаптарға қойылатын ерекше талаптар».</w:t>
      </w:r>
    </w:p>
    <w:p w14:paraId="5ADAD874" w14:textId="3F507958" w:rsidR="00AD01F7" w:rsidRPr="00F4192C" w:rsidRDefault="00DD2FE7" w:rsidP="00EB5F74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lastRenderedPageBreak/>
        <w:t>6</w:t>
      </w:r>
      <w:r w:rsidR="00AD01F7" w:rsidRPr="00F4192C">
        <w:rPr>
          <w:color w:val="000000"/>
          <w:sz w:val="28"/>
          <w:szCs w:val="28"/>
          <w:lang w:val="kk-KZ"/>
        </w:rPr>
        <w:t>. М</w:t>
      </w:r>
      <w:r w:rsidR="004A3290">
        <w:rPr>
          <w:color w:val="000000"/>
          <w:sz w:val="28"/>
          <w:szCs w:val="28"/>
          <w:lang w:val="kk-KZ"/>
        </w:rPr>
        <w:t>АК</w:t>
      </w:r>
      <w:r w:rsidR="00AD01F7" w:rsidRPr="00F4192C">
        <w:rPr>
          <w:color w:val="000000"/>
          <w:sz w:val="28"/>
          <w:szCs w:val="28"/>
          <w:lang w:val="kk-KZ"/>
        </w:rPr>
        <w:t xml:space="preserve"> ААЖ-да «Қабылдау» сатысына </w:t>
      </w:r>
      <w:r w:rsidR="004A3290" w:rsidRPr="004A3290">
        <w:rPr>
          <w:color w:val="000000"/>
          <w:sz w:val="28"/>
          <w:szCs w:val="28"/>
          <w:lang w:val="kk-KZ"/>
        </w:rPr>
        <w:t xml:space="preserve">келесі мемлекетаралық стандарттар </w:t>
      </w:r>
      <w:r w:rsidR="00AD01F7" w:rsidRPr="00F4192C">
        <w:rPr>
          <w:color w:val="000000"/>
          <w:sz w:val="28"/>
          <w:szCs w:val="28"/>
          <w:lang w:val="kk-KZ"/>
        </w:rPr>
        <w:t>орналас</w:t>
      </w:r>
      <w:r w:rsidR="00D35B84">
        <w:rPr>
          <w:color w:val="000000"/>
          <w:sz w:val="28"/>
          <w:szCs w:val="28"/>
          <w:lang w:val="kk-KZ"/>
        </w:rPr>
        <w:t>ырылсын</w:t>
      </w:r>
      <w:r w:rsidR="00AD01F7" w:rsidRPr="00F4192C">
        <w:rPr>
          <w:color w:val="000000"/>
          <w:sz w:val="28"/>
          <w:szCs w:val="28"/>
          <w:lang w:val="kk-KZ"/>
        </w:rPr>
        <w:t>:</w:t>
      </w:r>
    </w:p>
    <w:p w14:paraId="18AEC5F7" w14:textId="69A78706" w:rsidR="00AD01F7" w:rsidRPr="00F4192C" w:rsidRDefault="00AD01F7" w:rsidP="00EB5F74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kk-KZ"/>
        </w:rPr>
      </w:pPr>
      <w:r w:rsidRPr="00F4192C">
        <w:rPr>
          <w:color w:val="000000"/>
          <w:sz w:val="28"/>
          <w:szCs w:val="28"/>
          <w:lang w:val="kk-KZ"/>
        </w:rPr>
        <w:t xml:space="preserve">‒ ГОСТ «Ауылды электрлендіру. Жаңартылатын энергия </w:t>
      </w:r>
      <w:r w:rsidR="00D35B84">
        <w:rPr>
          <w:color w:val="000000"/>
          <w:sz w:val="28"/>
          <w:szCs w:val="28"/>
          <w:lang w:val="kk-KZ"/>
        </w:rPr>
        <w:t xml:space="preserve">көздері бар </w:t>
      </w:r>
      <w:r w:rsidRPr="00F4192C">
        <w:rPr>
          <w:color w:val="000000"/>
          <w:sz w:val="28"/>
          <w:szCs w:val="28"/>
          <w:lang w:val="kk-KZ"/>
        </w:rPr>
        <w:t>жүйелер және төмен қуатты гибридті жүйелер. 1-бөлім. Жалпы ережелер»;</w:t>
      </w:r>
    </w:p>
    <w:p w14:paraId="03ED56D2" w14:textId="4602F90A" w:rsidR="00AD01F7" w:rsidRPr="00F4192C" w:rsidRDefault="00AD01F7" w:rsidP="00EB5F74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kk-KZ"/>
        </w:rPr>
      </w:pPr>
      <w:r w:rsidRPr="00F4192C">
        <w:rPr>
          <w:color w:val="000000"/>
          <w:sz w:val="28"/>
          <w:szCs w:val="28"/>
          <w:lang w:val="kk-KZ"/>
        </w:rPr>
        <w:t>‒ ГОСТ «Құрама жем, астық және о</w:t>
      </w:r>
      <w:r w:rsidR="00D35B84">
        <w:rPr>
          <w:color w:val="000000"/>
          <w:sz w:val="28"/>
          <w:szCs w:val="28"/>
          <w:lang w:val="kk-KZ"/>
        </w:rPr>
        <w:t>дан өңделген</w:t>
      </w:r>
      <w:r w:rsidRPr="00F4192C">
        <w:rPr>
          <w:color w:val="000000"/>
          <w:sz w:val="28"/>
          <w:szCs w:val="28"/>
          <w:lang w:val="kk-KZ"/>
        </w:rPr>
        <w:t xml:space="preserve"> өнімдер. Жоғары </w:t>
      </w:r>
      <w:r w:rsidR="00D35B84">
        <w:rPr>
          <w:color w:val="000000"/>
          <w:sz w:val="28"/>
          <w:szCs w:val="28"/>
          <w:lang w:val="kk-KZ"/>
        </w:rPr>
        <w:t xml:space="preserve">тиімді </w:t>
      </w:r>
      <w:r w:rsidRPr="00F4192C">
        <w:rPr>
          <w:color w:val="000000"/>
          <w:sz w:val="28"/>
          <w:szCs w:val="28"/>
          <w:lang w:val="kk-KZ"/>
        </w:rPr>
        <w:t xml:space="preserve">сұйық хроматография </w:t>
      </w:r>
      <w:r w:rsidR="00D35B84">
        <w:rPr>
          <w:color w:val="000000"/>
          <w:sz w:val="28"/>
          <w:szCs w:val="28"/>
          <w:lang w:val="kk-KZ"/>
        </w:rPr>
        <w:t>әдісімен</w:t>
      </w:r>
      <w:r w:rsidRPr="00F4192C">
        <w:rPr>
          <w:color w:val="000000"/>
          <w:sz w:val="28"/>
          <w:szCs w:val="28"/>
          <w:lang w:val="kk-KZ"/>
        </w:rPr>
        <w:t xml:space="preserve"> дезоксиниваленол </w:t>
      </w:r>
      <w:r w:rsidR="00D35B84">
        <w:rPr>
          <w:color w:val="000000"/>
          <w:sz w:val="28"/>
          <w:szCs w:val="28"/>
          <w:lang w:val="kk-KZ"/>
        </w:rPr>
        <w:t>мөлшерін</w:t>
      </w:r>
      <w:r w:rsidRPr="00F4192C">
        <w:rPr>
          <w:color w:val="000000"/>
          <w:sz w:val="28"/>
          <w:szCs w:val="28"/>
          <w:lang w:val="kk-KZ"/>
        </w:rPr>
        <w:t xml:space="preserve"> анықтау».</w:t>
      </w:r>
    </w:p>
    <w:p w14:paraId="031A0E57" w14:textId="36D7443E" w:rsidR="00AD01F7" w:rsidRPr="00F4192C" w:rsidRDefault="00DD2FE7" w:rsidP="00EB5F74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7</w:t>
      </w:r>
      <w:r w:rsidR="00AD01F7" w:rsidRPr="00F4192C">
        <w:rPr>
          <w:color w:val="000000"/>
          <w:sz w:val="28"/>
          <w:szCs w:val="28"/>
          <w:lang w:val="kk-KZ"/>
        </w:rPr>
        <w:t xml:space="preserve">. </w:t>
      </w:r>
      <w:r w:rsidR="0035272D" w:rsidRPr="0035272D">
        <w:rPr>
          <w:color w:val="000000"/>
          <w:sz w:val="28"/>
          <w:szCs w:val="28"/>
          <w:lang w:val="kk-KZ"/>
        </w:rPr>
        <w:t>Осы бұйрық</w:t>
      </w:r>
      <w:r w:rsidR="00D35B84">
        <w:rPr>
          <w:color w:val="000000"/>
          <w:sz w:val="28"/>
          <w:szCs w:val="28"/>
          <w:lang w:val="kk-KZ"/>
        </w:rPr>
        <w:t>тың</w:t>
      </w:r>
      <w:r w:rsidR="0035272D" w:rsidRPr="0035272D">
        <w:rPr>
          <w:color w:val="000000"/>
          <w:sz w:val="28"/>
          <w:szCs w:val="28"/>
          <w:lang w:val="kk-KZ"/>
        </w:rPr>
        <w:t xml:space="preserve"> қосымша</w:t>
      </w:r>
      <w:r w:rsidR="00D35B84">
        <w:rPr>
          <w:color w:val="000000"/>
          <w:sz w:val="28"/>
          <w:szCs w:val="28"/>
          <w:lang w:val="kk-KZ"/>
        </w:rPr>
        <w:t>сын</w:t>
      </w:r>
      <w:r w:rsidR="0035272D" w:rsidRPr="0035272D">
        <w:rPr>
          <w:color w:val="000000"/>
          <w:sz w:val="28"/>
          <w:szCs w:val="28"/>
          <w:lang w:val="kk-KZ"/>
        </w:rPr>
        <w:t>а сәйкес ұлттық стандарттар ретінде Қазақстан Республикасының аумағында мемлекетаралық стандарттардың тізбесі қолданысқа енгізілсін</w:t>
      </w:r>
      <w:r w:rsidR="00AD01F7" w:rsidRPr="00F4192C">
        <w:rPr>
          <w:color w:val="000000"/>
          <w:sz w:val="28"/>
          <w:szCs w:val="28"/>
          <w:lang w:val="kk-KZ"/>
        </w:rPr>
        <w:t>.</w:t>
      </w:r>
    </w:p>
    <w:p w14:paraId="32A8004D" w14:textId="745A1215" w:rsidR="00BD5757" w:rsidRPr="00276641" w:rsidRDefault="00DD2FE7" w:rsidP="00EB5F7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="00BD5757" w:rsidRPr="00276641">
        <w:rPr>
          <w:sz w:val="28"/>
          <w:szCs w:val="28"/>
          <w:lang w:val="kk-KZ"/>
        </w:rPr>
        <w:t>. </w:t>
      </w:r>
      <w:r w:rsidR="00BD416A" w:rsidRPr="00276641">
        <w:rPr>
          <w:rFonts w:eastAsiaTheme="minorHAnsi"/>
          <w:sz w:val="28"/>
          <w:szCs w:val="28"/>
          <w:lang w:val="kk" w:eastAsia="en-US"/>
        </w:rPr>
        <w:t xml:space="preserve">Осы бұйрықтың орындалуын бақылау Қазақстан </w:t>
      </w:r>
      <w:r w:rsidR="00BD5757" w:rsidRPr="00276641">
        <w:rPr>
          <w:rFonts w:eastAsiaTheme="minorHAnsi"/>
          <w:sz w:val="28"/>
          <w:szCs w:val="28"/>
          <w:lang w:val="kk" w:eastAsia="en-US"/>
        </w:rPr>
        <w:t>Республикасы</w:t>
      </w:r>
      <w:r w:rsidR="00BD5757" w:rsidRPr="00276641">
        <w:rPr>
          <w:rFonts w:eastAsiaTheme="minorHAnsi"/>
          <w:sz w:val="28"/>
          <w:szCs w:val="28"/>
          <w:lang w:val="kk" w:eastAsia="en-US"/>
        </w:rPr>
        <w:br/>
      </w:r>
      <w:r w:rsidR="00BD416A" w:rsidRPr="00276641">
        <w:rPr>
          <w:rFonts w:eastAsiaTheme="minorHAnsi"/>
          <w:sz w:val="28"/>
          <w:szCs w:val="28"/>
          <w:lang w:val="kk" w:eastAsia="en-US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21B94000" w14:textId="1CC6D8EC" w:rsidR="00BD416A" w:rsidRPr="00BD5757" w:rsidRDefault="00DD2FE7" w:rsidP="00EB5F74">
      <w:pPr>
        <w:tabs>
          <w:tab w:val="left" w:pos="1140"/>
        </w:tabs>
        <w:ind w:firstLine="709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</w:t>
      </w:r>
      <w:r w:rsidR="00BD5757" w:rsidRPr="00276641">
        <w:rPr>
          <w:sz w:val="28"/>
          <w:szCs w:val="28"/>
          <w:lang w:val="kk-KZ"/>
        </w:rPr>
        <w:t>.</w:t>
      </w:r>
      <w:r w:rsidR="00BD5757">
        <w:rPr>
          <w:b/>
          <w:sz w:val="28"/>
          <w:szCs w:val="28"/>
          <w:lang w:val="kk-KZ"/>
        </w:rPr>
        <w:t xml:space="preserve"> </w:t>
      </w:r>
      <w:r w:rsidR="00BD416A" w:rsidRPr="00BD5757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tbl>
      <w:tblPr>
        <w:tblStyle w:val="a8"/>
        <w:tblW w:w="9639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906"/>
      </w:tblGrid>
      <w:tr w:rsidR="000F5B55" w:rsidRPr="00BD5757" w14:paraId="750FCAB9" w14:textId="77777777" w:rsidTr="00BD5757">
        <w:tc>
          <w:tcPr>
            <w:tcW w:w="4733" w:type="dxa"/>
            <w:hideMark/>
          </w:tcPr>
          <w:p w14:paraId="500471CB" w14:textId="79670D22"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58E6158" w14:textId="77777777"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DA59F1B" w14:textId="75099BC4" w:rsidR="000F5B55" w:rsidRPr="00BD5757" w:rsidRDefault="009827EC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6757D2">
              <w:rPr>
                <w:rFonts w:eastAsia="Batang"/>
                <w:b/>
                <w:sz w:val="28"/>
                <w:szCs w:val="28"/>
                <w:lang w:val="kk"/>
              </w:rPr>
              <w:t>Техникалық реттеу және метрология комитетінің төрағасы</w:t>
            </w:r>
          </w:p>
        </w:tc>
        <w:tc>
          <w:tcPr>
            <w:tcW w:w="4906" w:type="dxa"/>
          </w:tcPr>
          <w:p w14:paraId="55D5C079" w14:textId="77777777" w:rsidR="000F5B55" w:rsidRPr="00BD5757" w:rsidRDefault="000F5B55" w:rsidP="008C25AD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0445D0EE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87EF24C" w14:textId="29C4A3C2" w:rsidR="000F5B55" w:rsidRDefault="00BD5757" w:rsidP="00BD575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 xml:space="preserve">    </w:t>
            </w:r>
            <w:r w:rsidR="00513049">
              <w:rPr>
                <w:rFonts w:eastAsia="Batang"/>
                <w:b/>
                <w:sz w:val="28"/>
                <w:szCs w:val="28"/>
                <w:lang w:val="kk"/>
              </w:rPr>
              <w:t>Ж</w:t>
            </w:r>
            <w:r w:rsidR="000F5B55">
              <w:rPr>
                <w:rFonts w:eastAsia="Batang"/>
                <w:b/>
                <w:sz w:val="28"/>
                <w:szCs w:val="28"/>
                <w:lang w:val="kk"/>
              </w:rPr>
              <w:t xml:space="preserve">. </w:t>
            </w:r>
            <w:r w:rsidR="00513049">
              <w:rPr>
                <w:rFonts w:eastAsia="Batang"/>
                <w:b/>
                <w:sz w:val="28"/>
                <w:szCs w:val="28"/>
                <w:lang w:val="kk"/>
              </w:rPr>
              <w:t>Есенбекова</w:t>
            </w:r>
          </w:p>
          <w:p w14:paraId="3922547B" w14:textId="77777777" w:rsidR="000F5B55" w:rsidRPr="00BD5757" w:rsidRDefault="000F5B55" w:rsidP="008C25AD">
            <w:pPr>
              <w:ind w:right="416"/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</w:tc>
      </w:tr>
    </w:tbl>
    <w:p w14:paraId="0717DC4E" w14:textId="77777777" w:rsidR="006A67CF" w:rsidRPr="00BD5757" w:rsidRDefault="006A67CF" w:rsidP="000F5B55">
      <w:pPr>
        <w:ind w:firstLine="567"/>
        <w:jc w:val="both"/>
        <w:rPr>
          <w:lang w:val="kk-KZ"/>
        </w:rPr>
      </w:pPr>
    </w:p>
    <w:sectPr w:rsidR="006A67CF" w:rsidRPr="00BD5757" w:rsidSect="00BD5757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18:21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2F2875" w14:textId="77777777" w:rsidR="003D141D" w:rsidRDefault="003D141D" w:rsidP="00FC30DD">
      <w:r>
        <w:separator/>
      </w:r>
    </w:p>
  </w:endnote>
  <w:endnote w:type="continuationSeparator" w:id="0">
    <w:p w14:paraId="27E4399D" w14:textId="77777777" w:rsidR="003D141D" w:rsidRDefault="003D141D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125E02" w14:textId="77777777" w:rsidR="003D141D" w:rsidRDefault="003D141D" w:rsidP="00FC30DD">
      <w:r>
        <w:separator/>
      </w:r>
    </w:p>
  </w:footnote>
  <w:footnote w:type="continuationSeparator" w:id="0">
    <w:p w14:paraId="160C231F" w14:textId="77777777" w:rsidR="003D141D" w:rsidRDefault="003D141D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4483564"/>
      <w:docPartObj>
        <w:docPartGallery w:val="Page Numbers (Top of Page)"/>
        <w:docPartUnique/>
      </w:docPartObj>
    </w:sdtPr>
    <w:sdtEndPr/>
    <w:sdtContent>
      <w:p w14:paraId="395EEBED" w14:textId="2AA72EF3"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3E9E2C01" w14:textId="77777777" w:rsidR="00BD416A" w:rsidRDefault="00BD416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64304980"/>
      <w:docPartObj>
        <w:docPartGallery w:val="Page Numbers (Top of Page)"/>
        <w:docPartUnique/>
      </w:docPartObj>
    </w:sdtPr>
    <w:sdtEndPr/>
    <w:sdtContent>
      <w:p w14:paraId="1FAD9D71" w14:textId="1E61C856"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2F4E">
          <w:rPr>
            <w:noProof/>
          </w:rPr>
          <w:t>2</w:t>
        </w:r>
        <w:r>
          <w:fldChar w:fldCharType="end"/>
        </w:r>
      </w:p>
    </w:sdtContent>
  </w:sdt>
  <w:p w14:paraId="2159A048" w14:textId="77777777" w:rsidR="00BD416A" w:rsidRDefault="00BD416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67A1D"/>
    <w:multiLevelType w:val="hybridMultilevel"/>
    <w:tmpl w:val="19BA6332"/>
    <w:lvl w:ilvl="0" w:tplc="4830D37E">
      <w:start w:val="1"/>
      <w:numFmt w:val="decimal"/>
      <w:lvlText w:val="%1."/>
      <w:lvlJc w:val="left"/>
      <w:pPr>
        <w:ind w:left="1211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FBF240A0"/>
    <w:lvl w:ilvl="0" w:tplc="A5CE787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9954C85A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A52610AA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BE149452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A678E64E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BCFA763C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59101AE2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BC14FC6A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F8225C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6FD176E"/>
    <w:multiLevelType w:val="hybridMultilevel"/>
    <w:tmpl w:val="EF18ECF2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8AD6ADE"/>
    <w:multiLevelType w:val="hybridMultilevel"/>
    <w:tmpl w:val="F6F2597E"/>
    <w:lvl w:ilvl="0" w:tplc="5856470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C8E3690"/>
    <w:multiLevelType w:val="hybridMultilevel"/>
    <w:tmpl w:val="65C6C1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2A7DD0"/>
    <w:multiLevelType w:val="hybridMultilevel"/>
    <w:tmpl w:val="ECE24FE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92C51C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2BE494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904FC68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3E89B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EE8DA6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26234E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94BECAE2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F7CED1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D3F3F08"/>
    <w:multiLevelType w:val="hybridMultilevel"/>
    <w:tmpl w:val="46EAFF7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8182E18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0A2A60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9502175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E12CC36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018106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731C77D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BE4EFB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CC489A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0F75B4F"/>
    <w:multiLevelType w:val="hybridMultilevel"/>
    <w:tmpl w:val="28DE0F6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F384CA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ACC2161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6C0E4E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390788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EBC8FED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B4CD9F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6ABACB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2FE00F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2BA54A1"/>
    <w:multiLevelType w:val="hybridMultilevel"/>
    <w:tmpl w:val="784C7688"/>
    <w:lvl w:ilvl="0" w:tplc="F2F42B96">
      <w:start w:val="6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34E7248"/>
    <w:multiLevelType w:val="hybridMultilevel"/>
    <w:tmpl w:val="D156477C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E5A33F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5525BB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EFA9DC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A4C1A0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C34E98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F213B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D40A2A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67EFAA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3D6550D"/>
    <w:multiLevelType w:val="hybridMultilevel"/>
    <w:tmpl w:val="354618F4"/>
    <w:lvl w:ilvl="0" w:tplc="72603E1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7F0FDA"/>
    <w:multiLevelType w:val="hybridMultilevel"/>
    <w:tmpl w:val="10609676"/>
    <w:lvl w:ilvl="0" w:tplc="5AC6D6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C65828"/>
    <w:multiLevelType w:val="hybridMultilevel"/>
    <w:tmpl w:val="3FEA6330"/>
    <w:lvl w:ilvl="0" w:tplc="A606B0C0">
      <w:start w:val="5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591374B3"/>
    <w:multiLevelType w:val="hybridMultilevel"/>
    <w:tmpl w:val="23C6D11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F015010"/>
    <w:multiLevelType w:val="hybridMultilevel"/>
    <w:tmpl w:val="88662E9C"/>
    <w:lvl w:ilvl="0" w:tplc="938E39FA">
      <w:start w:val="1"/>
      <w:numFmt w:val="decimal"/>
      <w:lvlText w:val="%1."/>
      <w:lvlJc w:val="left"/>
      <w:pPr>
        <w:ind w:left="92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9"/>
  </w:num>
  <w:num w:numId="4">
    <w:abstractNumId w:val="17"/>
  </w:num>
  <w:num w:numId="5">
    <w:abstractNumId w:val="22"/>
  </w:num>
  <w:num w:numId="6">
    <w:abstractNumId w:val="19"/>
  </w:num>
  <w:num w:numId="7">
    <w:abstractNumId w:val="24"/>
  </w:num>
  <w:num w:numId="8">
    <w:abstractNumId w:val="15"/>
  </w:num>
  <w:num w:numId="9">
    <w:abstractNumId w:val="10"/>
  </w:num>
  <w:num w:numId="10">
    <w:abstractNumId w:val="14"/>
  </w:num>
  <w:num w:numId="11">
    <w:abstractNumId w:val="2"/>
  </w:num>
  <w:num w:numId="12">
    <w:abstractNumId w:val="7"/>
  </w:num>
  <w:num w:numId="13">
    <w:abstractNumId w:val="8"/>
  </w:num>
  <w:num w:numId="14">
    <w:abstractNumId w:val="6"/>
  </w:num>
  <w:num w:numId="15">
    <w:abstractNumId w:val="12"/>
  </w:num>
  <w:num w:numId="16">
    <w:abstractNumId w:val="3"/>
  </w:num>
  <w:num w:numId="17">
    <w:abstractNumId w:val="16"/>
  </w:num>
  <w:num w:numId="18">
    <w:abstractNumId w:val="4"/>
  </w:num>
  <w:num w:numId="19">
    <w:abstractNumId w:val="5"/>
  </w:num>
  <w:num w:numId="20">
    <w:abstractNumId w:val="23"/>
  </w:num>
  <w:num w:numId="21">
    <w:abstractNumId w:val="0"/>
  </w:num>
  <w:num w:numId="22">
    <w:abstractNumId w:val="21"/>
  </w:num>
  <w:num w:numId="23">
    <w:abstractNumId w:val="13"/>
  </w:num>
  <w:num w:numId="24">
    <w:abstractNumId w:val="11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4C52"/>
    <w:rsid w:val="00020BDA"/>
    <w:rsid w:val="00052851"/>
    <w:rsid w:val="000618C3"/>
    <w:rsid w:val="00072F72"/>
    <w:rsid w:val="000B427A"/>
    <w:rsid w:val="000B661B"/>
    <w:rsid w:val="000E350C"/>
    <w:rsid w:val="000F5B55"/>
    <w:rsid w:val="00110C5D"/>
    <w:rsid w:val="00137262"/>
    <w:rsid w:val="0014250D"/>
    <w:rsid w:val="001F324D"/>
    <w:rsid w:val="00222F17"/>
    <w:rsid w:val="002372CD"/>
    <w:rsid w:val="00242F56"/>
    <w:rsid w:val="00257BF9"/>
    <w:rsid w:val="00262992"/>
    <w:rsid w:val="0027609C"/>
    <w:rsid w:val="00276641"/>
    <w:rsid w:val="002A03C8"/>
    <w:rsid w:val="002C47AF"/>
    <w:rsid w:val="002E59F6"/>
    <w:rsid w:val="002F364A"/>
    <w:rsid w:val="002F3C5B"/>
    <w:rsid w:val="0030611D"/>
    <w:rsid w:val="0032546A"/>
    <w:rsid w:val="0035272D"/>
    <w:rsid w:val="00353545"/>
    <w:rsid w:val="003556E8"/>
    <w:rsid w:val="003B2E85"/>
    <w:rsid w:val="003C6E6D"/>
    <w:rsid w:val="003D141D"/>
    <w:rsid w:val="003D1DA4"/>
    <w:rsid w:val="003D7801"/>
    <w:rsid w:val="003E79F6"/>
    <w:rsid w:val="003F69A3"/>
    <w:rsid w:val="0048275D"/>
    <w:rsid w:val="004A3290"/>
    <w:rsid w:val="004B228C"/>
    <w:rsid w:val="004B2C2F"/>
    <w:rsid w:val="004D066F"/>
    <w:rsid w:val="004E216F"/>
    <w:rsid w:val="00500CD1"/>
    <w:rsid w:val="00513049"/>
    <w:rsid w:val="00515DFE"/>
    <w:rsid w:val="00520030"/>
    <w:rsid w:val="00537792"/>
    <w:rsid w:val="005958F9"/>
    <w:rsid w:val="005B2C53"/>
    <w:rsid w:val="005C5C6F"/>
    <w:rsid w:val="005D3F5B"/>
    <w:rsid w:val="005F6996"/>
    <w:rsid w:val="00651D52"/>
    <w:rsid w:val="006661B9"/>
    <w:rsid w:val="00673C5A"/>
    <w:rsid w:val="00680312"/>
    <w:rsid w:val="006A67CF"/>
    <w:rsid w:val="006B75CF"/>
    <w:rsid w:val="006F299E"/>
    <w:rsid w:val="00703076"/>
    <w:rsid w:val="007453BC"/>
    <w:rsid w:val="00764402"/>
    <w:rsid w:val="007A270C"/>
    <w:rsid w:val="007C15A1"/>
    <w:rsid w:val="008411EA"/>
    <w:rsid w:val="0084586E"/>
    <w:rsid w:val="00864097"/>
    <w:rsid w:val="00887A23"/>
    <w:rsid w:val="00891354"/>
    <w:rsid w:val="0089397C"/>
    <w:rsid w:val="008A1CD8"/>
    <w:rsid w:val="008A4663"/>
    <w:rsid w:val="008C53CC"/>
    <w:rsid w:val="009277CA"/>
    <w:rsid w:val="00944F49"/>
    <w:rsid w:val="0096615C"/>
    <w:rsid w:val="009827C1"/>
    <w:rsid w:val="009827EC"/>
    <w:rsid w:val="0098493E"/>
    <w:rsid w:val="009860B7"/>
    <w:rsid w:val="00994AF1"/>
    <w:rsid w:val="009A0127"/>
    <w:rsid w:val="009C55B9"/>
    <w:rsid w:val="009C7E76"/>
    <w:rsid w:val="009D2313"/>
    <w:rsid w:val="009D74DB"/>
    <w:rsid w:val="009F0BE3"/>
    <w:rsid w:val="00A33CE4"/>
    <w:rsid w:val="00A41FCF"/>
    <w:rsid w:val="00A72EB8"/>
    <w:rsid w:val="00AD01F7"/>
    <w:rsid w:val="00AD3790"/>
    <w:rsid w:val="00AE43BF"/>
    <w:rsid w:val="00B1021A"/>
    <w:rsid w:val="00B33C3D"/>
    <w:rsid w:val="00B35BC4"/>
    <w:rsid w:val="00B643CE"/>
    <w:rsid w:val="00B92F4E"/>
    <w:rsid w:val="00BA6E1E"/>
    <w:rsid w:val="00BB2E47"/>
    <w:rsid w:val="00BD416A"/>
    <w:rsid w:val="00BD5757"/>
    <w:rsid w:val="00BD7B2A"/>
    <w:rsid w:val="00BD7E45"/>
    <w:rsid w:val="00BF19A4"/>
    <w:rsid w:val="00C00F12"/>
    <w:rsid w:val="00C06A6B"/>
    <w:rsid w:val="00C313DC"/>
    <w:rsid w:val="00C56B0F"/>
    <w:rsid w:val="00C668B4"/>
    <w:rsid w:val="00C73CAC"/>
    <w:rsid w:val="00C872B7"/>
    <w:rsid w:val="00C8757A"/>
    <w:rsid w:val="00CA45D0"/>
    <w:rsid w:val="00CD113C"/>
    <w:rsid w:val="00D057B0"/>
    <w:rsid w:val="00D35B84"/>
    <w:rsid w:val="00D5448C"/>
    <w:rsid w:val="00D8050E"/>
    <w:rsid w:val="00D85DCB"/>
    <w:rsid w:val="00D91167"/>
    <w:rsid w:val="00DC1144"/>
    <w:rsid w:val="00DC5E44"/>
    <w:rsid w:val="00DD2FE7"/>
    <w:rsid w:val="00DE7088"/>
    <w:rsid w:val="00DF5DE0"/>
    <w:rsid w:val="00E312E0"/>
    <w:rsid w:val="00E62068"/>
    <w:rsid w:val="00E80436"/>
    <w:rsid w:val="00E8219B"/>
    <w:rsid w:val="00EB5F74"/>
    <w:rsid w:val="00EE256F"/>
    <w:rsid w:val="00EE3ADA"/>
    <w:rsid w:val="00EE6684"/>
    <w:rsid w:val="00F4192C"/>
    <w:rsid w:val="00F644AE"/>
    <w:rsid w:val="00FA2D6C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004C5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04" Type="http://schemas.openxmlformats.org/officeDocument/2006/relationships/image" Target="media/image90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3</Pages>
  <Words>769</Words>
  <Characters>4389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80</cp:revision>
  <dcterms:created xsi:type="dcterms:W3CDTF">2023-11-14T05:21:00Z</dcterms:created>
  <dcterms:modified xsi:type="dcterms:W3CDTF">2024-11-08T08:52:00Z</dcterms:modified>
</cp:coreProperties>
</file>